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09D751A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ind w:left="0" w:firstLine="0"/>
        <w:jc w:val="center"/>
        <w:rPr>
          <w:rFonts w:ascii="Songti SC" w:hAnsi="Songti SC" w:eastAsia="Songti SC" w:cs="Songti SC"/>
          <w:b/>
          <w:bCs/>
          <w:i w:val="0"/>
          <w:iCs w:val="0"/>
          <w:caps w:val="0"/>
          <w:color w:val="333333"/>
          <w:spacing w:val="0"/>
        </w:rPr>
      </w:pPr>
      <w:r>
        <w:rPr>
          <w:rFonts w:hint="default" w:ascii="Songti SC" w:hAnsi="Songti SC" w:eastAsia="Songti SC" w:cs="Songti SC"/>
          <w:b/>
          <w:bCs/>
          <w:i w:val="0"/>
          <w:iCs w:val="0"/>
          <w:caps w:val="0"/>
          <w:color w:val="333333"/>
          <w:spacing w:val="0"/>
          <w:shd w:val="clear" w:fill="FFFFFF"/>
        </w:rPr>
        <w:t>原创手绘创意长卷丨世界遗产里的中国</w:t>
      </w:r>
    </w:p>
    <w:p w14:paraId="15F3A41E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/>
        <w:ind w:left="0" w:right="0" w:firstLine="420"/>
        <w:rPr>
          <w:rStyle w:val="6"/>
          <w:rFonts w:hint="default" w:ascii="Helvetica" w:hAnsi="Helvetica" w:eastAsia="Helvetica" w:cs="Helvetica"/>
          <w:i w:val="0"/>
          <w:iCs w:val="0"/>
          <w:caps w:val="0"/>
          <w:color w:val="000000"/>
          <w:spacing w:val="8"/>
          <w:sz w:val="24"/>
          <w:szCs w:val="24"/>
          <w:shd w:val="clear" w:fill="FFFFFF"/>
        </w:rPr>
      </w:pPr>
    </w:p>
    <w:p w14:paraId="001D9D14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/>
        <w:ind w:left="0" w:right="0" w:firstLine="420"/>
        <w:rPr>
          <w:rFonts w:hint="eastAsia" w:ascii="仿宋" w:hAnsi="仿宋" w:eastAsia="仿宋" w:cs="仿宋"/>
          <w:i w:val="0"/>
          <w:iCs w:val="0"/>
          <w:caps w:val="0"/>
          <w:color w:val="000000"/>
          <w:spacing w:val="23"/>
          <w:sz w:val="28"/>
          <w:szCs w:val="28"/>
        </w:rPr>
      </w:pPr>
      <w:r>
        <w:rPr>
          <w:rStyle w:val="6"/>
          <w:rFonts w:hint="eastAsia" w:ascii="仿宋" w:hAnsi="仿宋" w:eastAsia="仿宋" w:cs="仿宋"/>
          <w:i w:val="0"/>
          <w:iCs w:val="0"/>
          <w:caps w:val="0"/>
          <w:color w:val="000000"/>
          <w:spacing w:val="8"/>
          <w:sz w:val="28"/>
          <w:szCs w:val="28"/>
          <w:shd w:val="clear" w:fill="FFFFFF"/>
        </w:rPr>
        <w:t>习近平总书记指出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8"/>
          <w:sz w:val="28"/>
          <w:szCs w:val="28"/>
          <w:shd w:val="clear" w:fill="FFFFFF"/>
        </w:rPr>
        <w:t>，</w:t>
      </w:r>
      <w:r>
        <w:rPr>
          <w:rStyle w:val="6"/>
          <w:rFonts w:hint="eastAsia" w:ascii="仿宋" w:hAnsi="仿宋" w:eastAsia="仿宋" w:cs="仿宋"/>
          <w:i w:val="0"/>
          <w:iCs w:val="0"/>
          <w:caps w:val="0"/>
          <w:color w:val="000000"/>
          <w:spacing w:val="8"/>
          <w:sz w:val="28"/>
          <w:szCs w:val="28"/>
          <w:shd w:val="clear" w:fill="FFFFFF"/>
        </w:rPr>
        <w:t>世界文化和自然遗产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8"/>
          <w:sz w:val="28"/>
          <w:szCs w:val="28"/>
          <w:shd w:val="clear" w:fill="FFFFFF"/>
        </w:rPr>
        <w:t>是人类文明发展和自然演进的重要成果，也是促进不同文明交流互鉴的重要载体。</w:t>
      </w:r>
      <w:r>
        <w:rPr>
          <w:rStyle w:val="6"/>
          <w:rFonts w:hint="eastAsia" w:ascii="仿宋" w:hAnsi="仿宋" w:eastAsia="仿宋" w:cs="仿宋"/>
          <w:i w:val="0"/>
          <w:iCs w:val="0"/>
          <w:caps w:val="0"/>
          <w:color w:val="000000"/>
          <w:spacing w:val="8"/>
          <w:sz w:val="28"/>
          <w:szCs w:val="28"/>
          <w:shd w:val="clear" w:fill="FFFFFF"/>
        </w:rPr>
        <w:t>保护好、传承好、利用好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8"/>
          <w:sz w:val="28"/>
          <w:szCs w:val="28"/>
          <w:shd w:val="clear" w:fill="FFFFFF"/>
        </w:rPr>
        <w:t>这些宝贵财富，是我们的</w:t>
      </w:r>
      <w:r>
        <w:rPr>
          <w:rStyle w:val="6"/>
          <w:rFonts w:hint="eastAsia" w:ascii="仿宋" w:hAnsi="仿宋" w:eastAsia="仿宋" w:cs="仿宋"/>
          <w:i w:val="0"/>
          <w:iCs w:val="0"/>
          <w:caps w:val="0"/>
          <w:color w:val="000000"/>
          <w:spacing w:val="8"/>
          <w:sz w:val="28"/>
          <w:szCs w:val="28"/>
          <w:shd w:val="clear" w:fill="FFFFFF"/>
        </w:rPr>
        <w:t>共同责任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8"/>
          <w:sz w:val="28"/>
          <w:szCs w:val="28"/>
          <w:shd w:val="clear" w:fill="FFFFFF"/>
        </w:rPr>
        <w:t>，是</w:t>
      </w:r>
      <w:r>
        <w:rPr>
          <w:rStyle w:val="6"/>
          <w:rFonts w:hint="eastAsia" w:ascii="仿宋" w:hAnsi="仿宋" w:eastAsia="仿宋" w:cs="仿宋"/>
          <w:i w:val="0"/>
          <w:iCs w:val="0"/>
          <w:caps w:val="0"/>
          <w:color w:val="000000"/>
          <w:spacing w:val="8"/>
          <w:sz w:val="28"/>
          <w:szCs w:val="28"/>
          <w:shd w:val="clear" w:fill="FFFFFF"/>
        </w:rPr>
        <w:t>人类文明赓续和世界可持续发展的必然要求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8"/>
          <w:sz w:val="28"/>
          <w:szCs w:val="28"/>
          <w:shd w:val="clear" w:fill="FFFFFF"/>
        </w:rPr>
        <w:t>。</w:t>
      </w:r>
    </w:p>
    <w:p w14:paraId="09AB0F18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/>
        <w:ind w:left="0" w:right="0" w:firstLine="42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23"/>
          <w:sz w:val="24"/>
          <w:szCs w:val="24"/>
        </w:rPr>
      </w:pPr>
    </w:p>
    <w:p w14:paraId="6FC26AA6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23"/>
          <w:sz w:val="24"/>
          <w:szCs w:val="24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23"/>
          <w:sz w:val="24"/>
          <w:szCs w:val="24"/>
          <w:shd w:val="clear" w:fill="FFFFFF"/>
          <w:vertAlign w:val="baseline"/>
        </w:rPr>
        <w:drawing>
          <wp:inline distT="0" distB="0" distL="114300" distR="114300">
            <wp:extent cx="5273675" cy="2378075"/>
            <wp:effectExtent l="0" t="0" r="3175" b="3175"/>
            <wp:docPr id="3" name="图片 1" descr="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123.jp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78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40FD777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23"/>
          <w:sz w:val="24"/>
          <w:szCs w:val="24"/>
        </w:rPr>
      </w:pPr>
    </w:p>
    <w:p w14:paraId="6BF012EC"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/>
        <w:ind w:left="0" w:right="0"/>
        <w:jc w:val="left"/>
      </w:pPr>
      <w:r>
        <w:drawing>
          <wp:inline distT="0" distB="0" distL="114300" distR="114300">
            <wp:extent cx="5271135" cy="2958465"/>
            <wp:effectExtent l="0" t="0" r="5715" b="13335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5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24259"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/>
        <w:ind w:left="0" w:right="0"/>
        <w:jc w:val="left"/>
        <w:rPr>
          <w:rFonts w:hint="default"/>
        </w:rPr>
      </w:pPr>
    </w:p>
    <w:p w14:paraId="163E3055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/>
        <w:ind w:left="0" w:right="0" w:firstLine="0"/>
        <w:jc w:val="center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23"/>
          <w:sz w:val="24"/>
          <w:szCs w:val="24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7F7F7F"/>
          <w:spacing w:val="23"/>
          <w:sz w:val="21"/>
          <w:szCs w:val="21"/>
          <w:shd w:val="clear" w:fill="FFFFFF"/>
        </w:rPr>
        <w:t>AI动画宣传片（云南广播电视台新技术实验中心制作）</w:t>
      </w:r>
    </w:p>
    <w:p w14:paraId="2CE9A641">
      <w:pPr>
        <w:keepNext w:val="0"/>
        <w:keepLines w:val="0"/>
        <w:widowControl/>
        <w:suppressLineNumbers w:val="0"/>
        <w:jc w:val="center"/>
        <w:rPr>
          <w:rFonts w:hint="default" w:ascii="Helvetica" w:hAnsi="Helvetica" w:eastAsia="Helvetica" w:cs="Helvetica"/>
          <w:kern w:val="0"/>
          <w:sz w:val="24"/>
          <w:szCs w:val="24"/>
          <w:lang w:val="en-US" w:eastAsia="zh-CN" w:bidi="ar"/>
        </w:rPr>
      </w:pPr>
      <w:bookmarkStart w:id="0" w:name="_GoBack"/>
      <w:bookmarkEnd w:id="0"/>
      <w:r>
        <w:rPr>
          <w:rStyle w:val="6"/>
          <w:rFonts w:hint="default" w:ascii="Helvetica" w:hAnsi="Helvetica" w:eastAsia="Helvetica" w:cs="Helvetica"/>
          <w:kern w:val="0"/>
          <w:sz w:val="24"/>
          <w:szCs w:val="24"/>
          <w:lang w:val="en-US" w:eastAsia="zh-CN" w:bidi="ar"/>
        </w:rPr>
        <w:t>世界遗产里的中国</w:t>
      </w:r>
      <w:r>
        <w:rPr>
          <w:rFonts w:hint="default" w:ascii="Helvetica" w:hAnsi="Helvetica" w:eastAsia="Helvetica" w:cs="Helvetica"/>
          <w:kern w:val="0"/>
          <w:sz w:val="24"/>
          <w:szCs w:val="24"/>
          <w:lang w:val="en-US" w:eastAsia="zh-CN" w:bidi="ar"/>
        </w:rPr>
        <w:br w:type="textWrapping"/>
      </w:r>
    </w:p>
    <w:p w14:paraId="335496AC">
      <w:pPr>
        <w:keepNext w:val="0"/>
        <w:keepLines w:val="0"/>
        <w:widowControl/>
        <w:suppressLineNumbers w:val="0"/>
        <w:jc w:val="center"/>
        <w:rPr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当前</w:t>
      </w:r>
    </w:p>
    <w:p w14:paraId="7D98E823">
      <w:pPr>
        <w:keepNext w:val="0"/>
        <w:keepLines w:val="0"/>
        <w:widowControl/>
        <w:suppressLineNumbers w:val="0"/>
        <w:jc w:val="center"/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我国</w:t>
      </w:r>
      <w:r>
        <w:rPr>
          <w:rStyle w:val="6"/>
          <w:rFonts w:hint="eastAsia" w:ascii="仿宋" w:hAnsi="仿宋" w:eastAsia="仿宋" w:cs="仿宋"/>
          <w:color w:val="AB1942"/>
          <w:kern w:val="0"/>
          <w:sz w:val="28"/>
          <w:szCs w:val="28"/>
          <w:lang w:val="en-US" w:eastAsia="zh-CN" w:bidi="ar"/>
        </w:rPr>
        <w:t>世界遗产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val="en-US" w:eastAsia="zh-CN" w:bidi="ar"/>
        </w:rPr>
        <w:t>总数</w:t>
      </w:r>
      <w:r>
        <w:rPr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达</w:t>
      </w:r>
      <w:r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59项</w:t>
      </w:r>
    </w:p>
    <w:p w14:paraId="6A03B24D">
      <w:pPr>
        <w:keepNext w:val="0"/>
        <w:keepLines w:val="0"/>
        <w:widowControl/>
        <w:suppressLineNumbers w:val="0"/>
        <w:jc w:val="center"/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</w:pPr>
      <w:r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居世界前列</w:t>
      </w:r>
    </w:p>
    <w:p w14:paraId="3B40AC68">
      <w:pPr>
        <w:keepNext w:val="0"/>
        <w:keepLines w:val="0"/>
        <w:widowControl/>
        <w:suppressLineNumbers w:val="0"/>
        <w:jc w:val="center"/>
        <w:rPr>
          <w:rFonts w:hint="eastAsia" w:ascii="仿宋" w:hAnsi="仿宋" w:eastAsia="仿宋" w:cs="仿宋"/>
          <w:spacing w:val="8"/>
          <w:kern w:val="0"/>
          <w:sz w:val="28"/>
          <w:szCs w:val="28"/>
          <w:lang w:val="en-US" w:eastAsia="zh-CN" w:bidi="ar"/>
        </w:rPr>
      </w:pPr>
      <w:r>
        <w:rPr>
          <w:rFonts w:hint="eastAsia" w:ascii="仿宋" w:hAnsi="仿宋" w:eastAsia="仿宋" w:cs="仿宋"/>
          <w:spacing w:val="8"/>
          <w:kern w:val="0"/>
          <w:sz w:val="28"/>
          <w:szCs w:val="28"/>
          <w:lang w:val="en-US" w:eastAsia="zh-CN" w:bidi="ar"/>
        </w:rPr>
        <w:t>其中</w:t>
      </w:r>
    </w:p>
    <w:p w14:paraId="47A70845">
      <w:pPr>
        <w:keepNext w:val="0"/>
        <w:keepLines w:val="0"/>
        <w:widowControl/>
        <w:suppressLineNumbers w:val="0"/>
        <w:jc w:val="center"/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世界文化遗产</w:t>
      </w:r>
      <w:r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40项</w:t>
      </w:r>
    </w:p>
    <w:p w14:paraId="1862E29F">
      <w:pPr>
        <w:keepNext w:val="0"/>
        <w:keepLines w:val="0"/>
        <w:widowControl/>
        <w:suppressLineNumbers w:val="0"/>
        <w:jc w:val="center"/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世界自然遗产</w:t>
      </w:r>
      <w:r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15项</w:t>
      </w:r>
    </w:p>
    <w:p w14:paraId="46D34614">
      <w:pPr>
        <w:keepNext w:val="0"/>
        <w:keepLines w:val="0"/>
        <w:widowControl/>
        <w:suppressLineNumbers w:val="0"/>
        <w:jc w:val="center"/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自然和文化双遗产</w:t>
      </w:r>
      <w:r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4项</w:t>
      </w:r>
      <w:r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br w:type="textWrapping"/>
      </w:r>
    </w:p>
    <w:p w14:paraId="078F195D">
      <w:pPr>
        <w:keepNext w:val="0"/>
        <w:keepLines w:val="0"/>
        <w:widowControl/>
        <w:suppressLineNumbers w:val="0"/>
        <w:jc w:val="center"/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它们所囊括的</w:t>
      </w:r>
      <w:r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深邃历史</w:t>
      </w:r>
    </w:p>
    <w:p w14:paraId="0FFD2DC5">
      <w:pPr>
        <w:keepNext w:val="0"/>
        <w:keepLines w:val="0"/>
        <w:widowControl/>
        <w:suppressLineNumbers w:val="0"/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浑然天成的</w:t>
      </w:r>
      <w:r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自然奇观</w:t>
      </w:r>
    </w:p>
    <w:p w14:paraId="638274F0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叹为观止的</w:t>
      </w:r>
      <w:r>
        <w:rPr>
          <w:rStyle w:val="6"/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艺术创造</w:t>
      </w:r>
    </w:p>
    <w:p w14:paraId="149F9B84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展现中华文明多元一体、兼收并蓄</w:t>
      </w:r>
    </w:p>
    <w:p w14:paraId="6A4B4AAE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海纳百川、有容乃大的</w:t>
      </w:r>
      <w:r>
        <w:rPr>
          <w:rStyle w:val="6"/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伟大胸襟</w:t>
      </w:r>
    </w:p>
    <w:p w14:paraId="134E82B9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是中华民族和中国人民</w:t>
      </w:r>
    </w:p>
    <w:p w14:paraId="1CE8D830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Style w:val="6"/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坚定文化自信</w:t>
      </w: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的重要源泉</w:t>
      </w:r>
    </w:p>
    <w:p w14:paraId="155FD17A">
      <w:pPr>
        <w:keepNext w:val="0"/>
        <w:keepLines w:val="0"/>
        <w:widowControl/>
        <w:suppressLineNumbers w:val="0"/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br w:type="textWrapping"/>
      </w:r>
      <w:r>
        <w:rPr>
          <w:rStyle w:val="6"/>
          <w:rFonts w:hint="eastAsia" w:ascii="仿宋" w:hAnsi="仿宋" w:eastAsia="仿宋" w:cs="仿宋"/>
          <w:kern w:val="0"/>
          <w:sz w:val="28"/>
          <w:szCs w:val="28"/>
          <w:lang w:val="en-US" w:eastAsia="zh-CN" w:bidi="ar"/>
        </w:rPr>
        <w:t>为庆祝</w:t>
      </w:r>
      <w:r>
        <w:rPr>
          <w:rStyle w:val="6"/>
          <w:rFonts w:hint="eastAsia" w:ascii="仿宋" w:hAnsi="仿宋" w:eastAsia="仿宋" w:cs="仿宋"/>
          <w:color w:val="AB1942"/>
          <w:kern w:val="0"/>
          <w:sz w:val="28"/>
          <w:szCs w:val="28"/>
          <w:lang w:val="en-US" w:eastAsia="zh-CN" w:bidi="ar"/>
        </w:rPr>
        <w:t>中华人民共和国成立75周年</w:t>
      </w:r>
    </w:p>
    <w:p w14:paraId="6A1C6C14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Style w:val="6"/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云南广播电视台“七彩云端”</w:t>
      </w:r>
    </w:p>
    <w:p w14:paraId="5DA2CF38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对中国当前</w:t>
      </w:r>
      <w:r>
        <w:rPr>
          <w:rStyle w:val="6"/>
          <w:rFonts w:hint="eastAsia" w:ascii="仿宋" w:hAnsi="仿宋" w:eastAsia="仿宋" w:cs="仿宋"/>
          <w:color w:val="AB1942"/>
          <w:spacing w:val="8"/>
          <w:sz w:val="28"/>
          <w:szCs w:val="28"/>
          <w:shd w:val="clear" w:fill="FFFFFF"/>
        </w:rPr>
        <w:t>59项</w:t>
      </w: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超全绝美的世界遗产</w:t>
      </w:r>
    </w:p>
    <w:p w14:paraId="601C1770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进行盘点和梳理</w:t>
      </w:r>
    </w:p>
    <w:p w14:paraId="14432A96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</w:pPr>
    </w:p>
    <w:p w14:paraId="40CB05C2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重磅推出</w:t>
      </w:r>
      <w:r>
        <w:rPr>
          <w:rStyle w:val="6"/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原创手绘创意长卷</w:t>
      </w: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——</w:t>
      </w:r>
    </w:p>
    <w:p w14:paraId="3CE9361D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Style w:val="6"/>
          <w:rFonts w:hint="eastAsia" w:ascii="仿宋" w:hAnsi="仿宋" w:eastAsia="仿宋" w:cs="仿宋"/>
          <w:color w:val="AB1942"/>
          <w:spacing w:val="8"/>
          <w:sz w:val="28"/>
          <w:szCs w:val="28"/>
          <w:shd w:val="clear" w:fill="FFFFFF"/>
        </w:rPr>
        <w:t>《世界遗产里的中国》</w:t>
      </w:r>
    </w:p>
    <w:p w14:paraId="435A3AB1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带您开启一场穿越古今的震撼之旅</w:t>
      </w:r>
    </w:p>
    <w:p w14:paraId="6EFB7551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一起</w:t>
      </w:r>
      <w:r>
        <w:rPr>
          <w:rStyle w:val="6"/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“云上”</w:t>
      </w: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看遍</w:t>
      </w:r>
      <w:r>
        <w:rPr>
          <w:rStyle w:val="6"/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中国59项世界遗产</w:t>
      </w:r>
    </w:p>
    <w:p w14:paraId="11EBD64F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感受中国的大好山河</w:t>
      </w:r>
    </w:p>
    <w:p w14:paraId="7669D04F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68" w:lineRule="atLeast"/>
        <w:ind w:left="0" w:right="0"/>
        <w:jc w:val="center"/>
        <w:rPr>
          <w:rFonts w:hint="eastAsia" w:ascii="仿宋" w:hAnsi="仿宋" w:eastAsia="仿宋" w:cs="仿宋"/>
          <w:spacing w:val="8"/>
          <w:sz w:val="28"/>
          <w:szCs w:val="28"/>
        </w:rPr>
      </w:pPr>
      <w:r>
        <w:rPr>
          <w:rFonts w:hint="eastAsia" w:ascii="仿宋" w:hAnsi="仿宋" w:eastAsia="仿宋" w:cs="仿宋"/>
          <w:spacing w:val="8"/>
          <w:sz w:val="28"/>
          <w:szCs w:val="28"/>
          <w:shd w:val="clear" w:fill="FFFFFF"/>
        </w:rPr>
        <w:t>饱览世界遗产地的无限风采！</w:t>
      </w:r>
    </w:p>
    <w:p w14:paraId="3D36F571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 w:line="210" w:lineRule="atLeast"/>
        <w:ind w:left="0" w:right="0"/>
        <w:jc w:val="center"/>
        <w:rPr>
          <w:rStyle w:val="6"/>
          <w:rFonts w:hint="eastAsia" w:ascii="仿宋" w:hAnsi="仿宋" w:eastAsia="仿宋" w:cs="仿宋"/>
          <w:color w:val="333333"/>
          <w:sz w:val="28"/>
          <w:szCs w:val="28"/>
        </w:rPr>
      </w:pPr>
    </w:p>
    <w:p w14:paraId="43815E53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 w:line="210" w:lineRule="atLeast"/>
        <w:ind w:left="0" w:right="0"/>
        <w:jc w:val="center"/>
        <w:rPr>
          <w:rStyle w:val="6"/>
          <w:rFonts w:hint="eastAsia" w:ascii="仿宋" w:hAnsi="仿宋" w:eastAsia="仿宋" w:cs="仿宋"/>
          <w:color w:val="333333"/>
          <w:sz w:val="28"/>
          <w:szCs w:val="28"/>
        </w:rPr>
      </w:pPr>
    </w:p>
    <w:p w14:paraId="55BF2225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 w:line="210" w:lineRule="atLeast"/>
        <w:ind w:left="0" w:right="0"/>
        <w:jc w:val="center"/>
        <w:rPr>
          <w:rFonts w:hint="eastAsia" w:ascii="仿宋" w:hAnsi="仿宋" w:eastAsia="仿宋" w:cs="仿宋"/>
          <w:color w:val="333333"/>
          <w:sz w:val="28"/>
          <w:szCs w:val="28"/>
        </w:rPr>
      </w:pPr>
      <w:r>
        <w:rPr>
          <w:rStyle w:val="6"/>
          <w:rFonts w:hint="eastAsia" w:ascii="仿宋" w:hAnsi="仿宋" w:eastAsia="仿宋" w:cs="仿宋"/>
          <w:color w:val="333333"/>
          <w:sz w:val="28"/>
          <w:szCs w:val="28"/>
        </w:rPr>
        <w:t>点击海报</w:t>
      </w:r>
    </w:p>
    <w:p w14:paraId="7FDA1ABC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 w:line="210" w:lineRule="atLeast"/>
        <w:ind w:left="0" w:right="0"/>
        <w:jc w:val="center"/>
        <w:rPr>
          <w:rFonts w:hint="eastAsia" w:ascii="仿宋" w:hAnsi="仿宋" w:eastAsia="仿宋" w:cs="仿宋"/>
          <w:color w:val="333333"/>
          <w:sz w:val="28"/>
          <w:szCs w:val="28"/>
        </w:rPr>
      </w:pPr>
      <w:r>
        <w:rPr>
          <w:rStyle w:val="6"/>
          <w:rFonts w:hint="eastAsia" w:ascii="仿宋" w:hAnsi="仿宋" w:eastAsia="仿宋" w:cs="仿宋"/>
          <w:color w:val="333333"/>
          <w:sz w:val="28"/>
          <w:szCs w:val="28"/>
        </w:rPr>
        <w:t>沉浸式观看长卷</w:t>
      </w:r>
    </w:p>
    <w:p w14:paraId="0642974C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/>
        <w:ind w:left="0" w:right="0"/>
        <w:jc w:val="center"/>
        <w:rPr>
          <w:rFonts w:hint="default" w:ascii="Helvetica" w:hAnsi="Helvetica" w:eastAsia="Helvetica" w:cs="Helvetica"/>
        </w:rPr>
      </w:pPr>
      <w:r>
        <w:rPr>
          <w:rFonts w:hint="default" w:ascii="Helvetica" w:hAnsi="Helvetica" w:eastAsia="Helvetica" w:cs="Helvetica"/>
          <w:sz w:val="36"/>
          <w:szCs w:val="36"/>
        </w:rPr>
        <w:t>↓↓↓</w:t>
      </w:r>
    </w:p>
    <w:p w14:paraId="363E2C69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/>
        <w:ind w:left="0" w:right="0"/>
        <w:jc w:val="center"/>
        <w:rPr>
          <w:rFonts w:hint="default" w:ascii="Helvetica" w:hAnsi="Helvetica" w:eastAsia="Helvetica" w:cs="Helvetica"/>
        </w:rPr>
      </w:pPr>
      <w:r>
        <w:rPr>
          <w:rStyle w:val="6"/>
          <w:rFonts w:hint="default" w:ascii="Helvetica" w:hAnsi="Helvetica" w:eastAsia="Helvetica" w:cs="Helvetica"/>
          <w:color w:val="974806"/>
          <w:sz w:val="24"/>
          <w:szCs w:val="24"/>
        </w:rPr>
        <w:t>—— 本次推送长度202475毫米 ——</w:t>
      </w:r>
    </w:p>
    <w:p w14:paraId="35C5A868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/>
        <w:ind w:left="0" w:right="0"/>
        <w:rPr>
          <w:rFonts w:hint="default" w:ascii="Helvetica" w:hAnsi="Helvetica" w:eastAsia="Helvetica" w:cs="Helvetica"/>
        </w:rPr>
      </w:pPr>
    </w:p>
    <w:p w14:paraId="52A6D40A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/>
        <w:ind w:left="0" w:right="0"/>
        <w:jc w:val="center"/>
        <w:rPr>
          <w:rFonts w:hint="default" w:ascii="Helvetica" w:hAnsi="Helvetica" w:eastAsia="Helvetica" w:cs="Helvetica"/>
        </w:rPr>
      </w:pPr>
      <w:r>
        <w:rPr>
          <w:rFonts w:hint="default" w:ascii="Helvetica" w:hAnsi="Helvetica" w:eastAsia="Helvetica" w:cs="Helvetica"/>
          <w:u w:val="none"/>
        </w:rPr>
        <w:fldChar w:fldCharType="begin"/>
      </w:r>
      <w:r>
        <w:rPr>
          <w:rFonts w:hint="default" w:ascii="Helvetica" w:hAnsi="Helvetica" w:eastAsia="Helvetica" w:cs="Helvetica"/>
          <w:u w:val="none"/>
        </w:rPr>
        <w:instrText xml:space="preserve"> HYPERLINK "https://mtydazzle.yntv.net/interactive_labs/project/dhcj-sjycldzg/index.html" \t "https://mtydazzle.yntv.net/pages/details/_self" </w:instrText>
      </w:r>
      <w:r>
        <w:rPr>
          <w:rFonts w:hint="default" w:ascii="Helvetica" w:hAnsi="Helvetica" w:eastAsia="Helvetica" w:cs="Helvetica"/>
          <w:u w:val="none"/>
        </w:rPr>
        <w:fldChar w:fldCharType="separate"/>
      </w:r>
      <w:r>
        <w:rPr>
          <w:rFonts w:hint="default" w:ascii="Helvetica" w:hAnsi="Helvetica" w:eastAsia="Helvetica" w:cs="Helvetica"/>
          <w:u w:val="none"/>
        </w:rPr>
        <w:fldChar w:fldCharType="end"/>
      </w:r>
    </w:p>
    <w:p w14:paraId="2B10F60F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/>
        <w:ind w:left="0" w:right="0"/>
        <w:jc w:val="center"/>
      </w:pPr>
      <w:r>
        <w:rPr>
          <w:rFonts w:hint="default" w:ascii="Helvetica" w:hAnsi="Helvetica" w:eastAsia="Helvetica" w:cs="Helvetica"/>
          <w:color w:val="auto"/>
          <w:u w:val="none"/>
        </w:rPr>
        <w:drawing>
          <wp:inline distT="0" distB="0" distL="114300" distR="114300">
            <wp:extent cx="2756535" cy="8863330"/>
            <wp:effectExtent l="0" t="0" r="5715" b="13970"/>
            <wp:docPr id="4" name="图片 4" descr="复制图片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复制图片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56535" cy="8863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Songti SC">
    <w:altName w:val="Christians United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hristians United">
    <w:altName w:val="Times New Roman"/>
    <w:panose1 w:val="02000500000000000000"/>
    <w:charset w:val="00"/>
    <w:family w:val="auto"/>
    <w:pitch w:val="default"/>
    <w:sig w:usb0="00000000" w:usb1="00000000" w:usb2="00000000" w:usb3="00000000" w:csb0="20000111" w:csb1="41000000"/>
  </w:font>
  <w:font w:name="Helvetica">
    <w:panose1 w:val="020B0604020202030204"/>
    <w:charset w:val="00"/>
    <w:family w:val="auto"/>
    <w:pitch w:val="default"/>
    <w:sig w:usb0="00000000" w:usb1="00000000" w:usb2="00000000" w:usb3="00000000" w:csb0="00000093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CA85EA1"/>
    <w:rsid w:val="2C8F40B2"/>
    <w:rsid w:val="333304AF"/>
    <w:rsid w:val="4CA85EA1"/>
    <w:rsid w:val="582726A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3.jpeg"/><Relationship Id="rId6" Type="http://schemas.openxmlformats.org/officeDocument/2006/relationships/hyperlink" Target="https://mtydazzle.yntv.net/interactive_labs/project/dhcj-sjycldzg/index.html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428</Words>
  <Characters>455</Characters>
  <Lines>0</Lines>
  <Paragraphs>0</Paragraphs>
  <TotalTime>42</TotalTime>
  <ScaleCrop>false</ScaleCrop>
  <LinksUpToDate>false</LinksUpToDate>
  <CharactersWithSpaces>458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2025-03-25T08:58:00Z</dcterms:created>
  <dc:creator>XMT15</dc:creator>
  <cp:lastModifiedBy>XMT15</cp:lastModifiedBy>
  <dcterms:modified xsi:type="dcterms:W3CDTF">2025-03-26T03:41:23Z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C258925EEDE3402DB7F9C6DBEDA98CC9_11</vt:lpwstr>
  </property>
  <property fmtid="{D5CDD505-2E9C-101B-9397-08002B2CF9AE}" pid="4" name="KSOTemplateDocerSaveRecord">
    <vt:lpwstr>eyJoZGlkIjoiYTY2MzAyNGY3OGVhYjc5Yzk1NGQ5MzY4ODEyMzM3NmMiLCJ1c2VySWQiOiIyNjUxODU2OTIifQ==</vt:lpwstr>
  </property>
</Properties>
</file>